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1239" w:rsidRDefault="008C0875">
      <w:r>
        <w:rPr>
          <w:noProof/>
        </w:rPr>
        <w:drawing>
          <wp:anchor distT="0" distB="0" distL="114300" distR="114300" simplePos="0" relativeHeight="251662336" behindDoc="0" locked="0" layoutInCell="1" allowOverlap="1" wp14:anchorId="61C17CC3">
            <wp:simplePos x="0" y="0"/>
            <wp:positionH relativeFrom="column">
              <wp:posOffset>1685925</wp:posOffset>
            </wp:positionH>
            <wp:positionV relativeFrom="paragraph">
              <wp:posOffset>-859155</wp:posOffset>
            </wp:positionV>
            <wp:extent cx="2627630" cy="1522095"/>
            <wp:effectExtent l="0" t="0" r="1270" b="1905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A310CC15-690C-4B10-BD4C-F9861062F1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A310CC15-690C-4B10-BD4C-F9861062F1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37F8"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2FF904C" wp14:editId="314FA73A">
                <wp:simplePos x="0" y="0"/>
                <wp:positionH relativeFrom="column">
                  <wp:posOffset>57150</wp:posOffset>
                </wp:positionH>
                <wp:positionV relativeFrom="paragraph">
                  <wp:posOffset>2209800</wp:posOffset>
                </wp:positionV>
                <wp:extent cx="6105525" cy="1404620"/>
                <wp:effectExtent l="0" t="0" r="28575" b="2603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55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F8" w:rsidRPr="008E37F8" w:rsidRDefault="008E37F8" w:rsidP="008E37F8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 xml:space="preserve">                      </w:t>
                            </w:r>
                            <w:r w:rsidRPr="008E37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ข่าวประชาสัมพันธ์</w:t>
                            </w:r>
                          </w:p>
                          <w:p w:rsidR="00A61CBA" w:rsidRPr="00A61CBA" w:rsidRDefault="00A61CBA" w:rsidP="00A61CBA">
                            <w:pPr>
                              <w:spacing w:after="0" w:line="240" w:lineRule="auto"/>
                              <w:ind w:right="60" w:firstLine="72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  <w:proofErr w:type="gramStart"/>
                            <w:r w:rsidRPr="00A61CBA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  <w:t>“</w:t>
                            </w:r>
                            <w:r w:rsidRPr="00A61CBA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ด้วยกรมศุลกากรมี</w:t>
                            </w:r>
                            <w:r w:rsidRPr="00A61CBA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นโยบาย</w:t>
                            </w:r>
                            <w:proofErr w:type="gramEnd"/>
                            <w:r w:rsidRPr="00A61CBA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/มาตรการภาษีศุลกากรเชิงรุก</w:t>
                            </w:r>
                            <w:r w:rsidRPr="00A61CBA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เพื่อเป็นการสร้างเสริมเศษฐกิจของประเทศ ไม่ว่าจะเป็นการจัดเก็บภาษี การส่งเสริมเศษฐกิจด้วยมาตรการทางภาษี และรวมไปถึงด้านการปราบปราม</w:t>
                            </w:r>
                            <w:r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     </w:t>
                            </w:r>
                            <w:r w:rsidRPr="00A61CBA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การกระทำความผิดกฎหมายศุลกากรและกฎหมายอื่นที่เกี่ยวข้อง และการปกป้องสังคมจากสินค้าอันตราย</w:t>
                            </w:r>
                          </w:p>
                          <w:p w:rsidR="00A61CBA" w:rsidRPr="00A61CBA" w:rsidRDefault="00A61CBA" w:rsidP="00A61CBA">
                            <w:pPr>
                              <w:spacing w:after="0" w:line="240" w:lineRule="auto"/>
                              <w:ind w:right="60" w:firstLine="72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A61CBA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รมศุลกากรให้ความสำคัญและจริงจังในการป้องกันปราบปรามสินค้าต้องห้ามโดยเฉพาะยาเสพติดที่มีการพยายามนำเข้ามายังภายในประเทศหรือส่งออกไปยังต่างประเทศ ดังนั้น เพื่อเป็นการเพิ่มประสิทธิภาพใน</w:t>
                            </w:r>
                            <w:r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A61CBA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การป้องกันปราบปราม กรมศุลกากรจึงได้กำหนดมาตรการในการสกัดกั้นการลักลอบลำเลียง</w:t>
                            </w:r>
                            <w:r w:rsidRPr="00A61CBA">
                              <w:rPr>
                                <w:rFonts w:ascii="TH SarabunIT๙" w:eastAsia="Calibri" w:hAnsi="TH SarabunIT๙" w:cs="TH SarabunIT๙" w:hint="cs"/>
                                <w:spacing w:val="-4"/>
                                <w:sz w:val="32"/>
                                <w:szCs w:val="32"/>
                                <w:cs/>
                              </w:rPr>
                              <w:t>ยาเสพติดซึ่งปัจจุบันใช้วิธีปะปนมากับสินค้าผ่านช่องทางศุลกากร โดยการเพิ่มความเข้มงวดในการตรวจสอบสินค้านำเข้า-ส่งออก เพื่อเป็นการปกป้อง</w:t>
                            </w:r>
                            <w:r w:rsidRPr="00A61CBA">
                              <w:rPr>
                                <w:rFonts w:ascii="TH SarabunIT๙" w:eastAsia="Calibri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สังคมจากสินค้าอันตรายอันเป็นหนึ่งในหน้าที่หลักของกรมศุลกากร</w:t>
                            </w:r>
                          </w:p>
                          <w:p w:rsidR="008E37F8" w:rsidRDefault="00A61CBA" w:rsidP="00A61CBA">
                            <w:pPr>
                              <w:spacing w:after="0" w:line="240" w:lineRule="auto"/>
                              <w:ind w:right="60" w:firstLine="72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A61CBA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ดังนั้น เพื่อ</w:t>
                            </w:r>
                            <w:r w:rsidRPr="00A61CBA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ปกป้องสังคมจากสินค้าอันตราย </w:t>
                            </w:r>
                            <w:r w:rsidRPr="00A61CBA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กรมศุลกากรจึงอยากเชิญชวนภาคประชาชนเข้ามามีส่วนร่วมในการป้องกันการลักลอบ</w:t>
                            </w:r>
                            <w:r w:rsidRPr="00A61CBA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ลำเลียงสินค้ายาเสพติดเข้ามาหรือส่งออกไปยังต่างประเทศ ร่วมเป็นหูเป็นตาสอดส่องดูแล โดยหากพบเห็นการกระทำความผิดสามารถแจ้งข้อมูลการกระทำความผิดได้ที่ด่านศุลกากรปัตตานี หรือที่หมายเลขโทรศัพท์  </w:t>
                            </w:r>
                            <w:r w:rsidRPr="00A61CBA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0 7346 0203</w:t>
                            </w:r>
                            <w:r w:rsidRPr="00A61CBA">
                              <w:rPr>
                                <w:rFonts w:ascii="TH SarabunIT๙" w:eastAsia="Cordia New" w:hAnsi="TH SarabunIT๙" w:cs="TH SarabunIT๙" w:hint="cs"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 xml:space="preserve"> ทุกวันในเวลาราชการ</w:t>
                            </w:r>
                            <w:r w:rsidRPr="00A61CBA"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  <w:t>”</w:t>
                            </w:r>
                          </w:p>
                          <w:p w:rsidR="00A61CBA" w:rsidRPr="00A61CBA" w:rsidRDefault="00A61CBA" w:rsidP="00A61CBA">
                            <w:pPr>
                              <w:spacing w:after="0" w:line="240" w:lineRule="auto"/>
                              <w:ind w:right="60" w:firstLine="720"/>
                              <w:jc w:val="thaiDistribute"/>
                              <w:rPr>
                                <w:rFonts w:ascii="TH SarabunIT๙" w:eastAsia="Cordia New" w:hAnsi="TH SarabunIT๙" w:cs="TH SarabunIT๙"/>
                                <w:sz w:val="32"/>
                                <w:szCs w:val="32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FF904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pt;margin-top:174pt;width:480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JSfIQIAAEUEAAAOAAAAZHJzL2Uyb0RvYy54bWysU9uO0zAQfUfiHyy/06SlLbtR09XSpQhp&#10;uUi7fMDEcRoLx2Nst0n5esZOt1QL4gHhB8uX8fGZc2ZWN0On2UE6r9CUfDrJOZNGYK3MruRfH7ev&#10;rjjzAUwNGo0s+VF6frN++WLV20LOsEVdS8cIxPiityVvQ7BFlnnRyg78BK00dNmg6yDQ1u2y2kFP&#10;6J3OZnm+zHp0tXUopPd0ejde8nXCbxopwuem8TIwXXLiFtLs0lzFOVuvoNg5sK0SJxrwDyw6UIY+&#10;PUPdQQC2d+o3qE4Jhx6bMBHYZdg0SsiUA2UzzZ9l89CClSkXEsfbs0z+/8GKT4cvjqm65K85M9CR&#10;RY9yCOwtDmwW1emtLyjowVJYGOiYXE6ZenuP4ptnBjctmJ28dQ77VkJN7KbxZXbxdMTxEaTqP2JN&#10;38A+YAIaGtdF6UgMRujk0vHsTKQi6HA5zReL2YIzQXfTeT5fzpJ3GRRPz63z4b3EjsVFyR1Zn+Dh&#10;cO9DpAPFU0j8zaNW9VZpnTZuV220YwegMtmmkTJ4FqYN60t+HYn8HSJP408QnQpU71p1Jb86B0ER&#10;dXtn6lSNAZQe10RZm5OQUbtRxTBUw8mYCusjSepwrGvqQ1q06H5w1lNNl9x/34OTnOkPhmy5ns7n&#10;sQnSZr54Qxoyd3lTXd6AEQRV8sDZuNyE1DgpdXtL9m1VEjb6PDI5caVaTXqf+io2w+U+Rf3q/vVP&#10;AAAA//8DAFBLAwQUAAYACAAAACEAaufpLd4AAAAJAQAADwAAAGRycy9kb3ducmV2LnhtbEyPwU7D&#10;MBBE70j8g7VIXCrq0JLQhGwqqNQTp4Zyd+MliYjXwXbb9O8xp3Kb1axm3pTryQziRM73lhEe5wkI&#10;4sbqnluE/cf2YQXCB8VaDZYJ4UIe1tXtTakKbc+8o1MdWhFD2BcKoQthLKT0TUdG+bkdiaP3ZZ1R&#10;IZ6uldqpcww3g1wkSSaN6jk2dGqkTUfNd300CNlPvZy9f+oZ7y7bN9eYVG/2KeL93fT6AiLQFK7P&#10;8Icf0aGKTAd7ZO3FgJDHJQFh+bSKIvr5c5KCOCCkWb4AWZXy/4LqFwAA//8DAFBLAQItABQABgAI&#10;AAAAIQC2gziS/gAAAOEBAAATAAAAAAAAAAAAAAAAAAAAAABbQ29udGVudF9UeXBlc10ueG1sUEsB&#10;Ai0AFAAGAAgAAAAhADj9If/WAAAAlAEAAAsAAAAAAAAAAAAAAAAALwEAAF9yZWxzLy5yZWxzUEsB&#10;Ai0AFAAGAAgAAAAhAGbQlJ8hAgAARQQAAA4AAAAAAAAAAAAAAAAALgIAAGRycy9lMm9Eb2MueG1s&#10;UEsBAi0AFAAGAAgAAAAhAGrn6S3eAAAACQEAAA8AAAAAAAAAAAAAAAAAewQAAGRycy9kb3ducmV2&#10;LnhtbFBLBQYAAAAABAAEAPMAAACGBQAAAAA=&#10;">
                <v:textbox style="mso-fit-shape-to-text:t">
                  <w:txbxContent>
                    <w:p w:rsidR="008E37F8" w:rsidRPr="008E37F8" w:rsidRDefault="008E37F8" w:rsidP="008E37F8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 xml:space="preserve">                      </w:t>
                      </w:r>
                      <w:r w:rsidRPr="008E37F8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ข่าวประชาสัมพันธ์</w:t>
                      </w:r>
                    </w:p>
                    <w:p w:rsidR="00A61CBA" w:rsidRPr="00A61CBA" w:rsidRDefault="00A61CBA" w:rsidP="00A61CBA">
                      <w:pPr>
                        <w:spacing w:after="0" w:line="240" w:lineRule="auto"/>
                        <w:ind w:right="60" w:firstLine="72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  <w:proofErr w:type="gramStart"/>
                      <w:r w:rsidRPr="00A61CBA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  <w:t>“</w:t>
                      </w:r>
                      <w:r w:rsidRPr="00A61CBA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ด้วยกรมศุลกากรมี</w:t>
                      </w:r>
                      <w:r w:rsidRPr="00A61CBA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นโยบาย</w:t>
                      </w:r>
                      <w:proofErr w:type="gramEnd"/>
                      <w:r w:rsidRPr="00A61CBA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/มาตรการภาษีศุลกากรเชิงรุก</w:t>
                      </w:r>
                      <w:r w:rsidRPr="00A61CBA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เพื่อเป็นการสร้างเสริมเศษฐกิจของประเทศ ไม่ว่าจะเป็นการจัดเก็บภาษี การส่งเสริมเศษฐกิจด้วยมาตรการทางภาษี และรวมไปถึงด้านการปราบปราม</w:t>
                      </w:r>
                      <w:r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     </w:t>
                      </w:r>
                      <w:r w:rsidRPr="00A61CBA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>การกระทำความผิดกฎหมายศุลกากรและกฎหมายอื่นที่เกี่ยวข้อง และการปกป้องสังคมจากสินค้าอันตราย</w:t>
                      </w:r>
                    </w:p>
                    <w:p w:rsidR="00A61CBA" w:rsidRPr="00A61CBA" w:rsidRDefault="00A61CBA" w:rsidP="00A61CBA">
                      <w:pPr>
                        <w:spacing w:after="0" w:line="240" w:lineRule="auto"/>
                        <w:ind w:right="60" w:firstLine="72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  <w:r w:rsidRPr="00A61CBA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กรมศุลกากรให้ความสำคัญและจริงจังในการป้องกันปราบปรามสินค้าต้องห้ามโดยเฉพาะยาเสพติดที่มีการพยายามนำเข้ามายังภายในประเทศหรือส่งออกไปยังต่างประเทศ ดังนั้น เพื่อเป็นการเพิ่มประสิทธิภาพใน</w:t>
                      </w:r>
                      <w:r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A61CBA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การป้องกันปราบปราม กรมศุลกากรจึงได้กำหนดมาตรการในการสกัดกั้นการลักลอบลำเลียง</w:t>
                      </w:r>
                      <w:r w:rsidRPr="00A61CBA">
                        <w:rPr>
                          <w:rFonts w:ascii="TH SarabunIT๙" w:eastAsia="Calibri" w:hAnsi="TH SarabunIT๙" w:cs="TH SarabunIT๙" w:hint="cs"/>
                          <w:spacing w:val="-4"/>
                          <w:sz w:val="32"/>
                          <w:szCs w:val="32"/>
                          <w:cs/>
                        </w:rPr>
                        <w:t>ยาเสพติดซึ่งปัจจุบันใช้วิธีปะปนมากับสินค้าผ่านช่องทางศุลกากร โดยการเพิ่มความเข้มงวดในการตรวจสอบสินค้านำเข้า-ส่งออก เพื่อเป็นการปกป้อง</w:t>
                      </w:r>
                      <w:r w:rsidRPr="00A61CBA">
                        <w:rPr>
                          <w:rFonts w:ascii="TH SarabunIT๙" w:eastAsia="Calibri" w:hAnsi="TH SarabunIT๙" w:cs="TH SarabunIT๙" w:hint="cs"/>
                          <w:sz w:val="32"/>
                          <w:szCs w:val="32"/>
                          <w:cs/>
                        </w:rPr>
                        <w:t>สังคมจากสินค้าอันตรายอันเป็นหนึ่งในหน้าที่หลักของกรมศุลกากร</w:t>
                      </w:r>
                    </w:p>
                    <w:p w:rsidR="008E37F8" w:rsidRDefault="00A61CBA" w:rsidP="00A61CBA">
                      <w:pPr>
                        <w:spacing w:after="0" w:line="240" w:lineRule="auto"/>
                        <w:ind w:right="60" w:firstLine="72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  <w:r w:rsidRPr="00A61CBA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ดังนั้น เพื่อ</w:t>
                      </w:r>
                      <w:r w:rsidRPr="00A61CBA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ปกป้องสังคมจากสินค้าอันตราย </w:t>
                      </w:r>
                      <w:r w:rsidRPr="00A61CBA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กรมศุลกากรจึงอยากเชิญชวนภาคประชาชนเข้ามามีส่วนร่วมในการป้องกันการลักลอบ</w:t>
                      </w:r>
                      <w:r w:rsidRPr="00A61CBA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ลำเลียงสินค้ายาเสพติดเข้ามาหรือส่งออกไปยังต่างประเทศ ร่วมเป็นหูเป็นตาสอดส่องดูแล โดยหากพบเห็นการกระทำความผิดสามารถแจ้งข้อมูลการกระทำความผิดได้ที่ด่านศุลกากรปัตตานี หรือที่หมายเลขโทรศัพท์  </w:t>
                      </w:r>
                      <w:r w:rsidRPr="00A61CBA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cs/>
                          <w:lang w:eastAsia="zh-CN"/>
                        </w:rPr>
                        <w:t>0 7346 0203</w:t>
                      </w:r>
                      <w:r w:rsidRPr="00A61CBA">
                        <w:rPr>
                          <w:rFonts w:ascii="TH SarabunIT๙" w:eastAsia="Cordia New" w:hAnsi="TH SarabunIT๙" w:cs="TH SarabunIT๙" w:hint="cs"/>
                          <w:sz w:val="32"/>
                          <w:szCs w:val="32"/>
                          <w:cs/>
                          <w:lang w:eastAsia="zh-CN"/>
                        </w:rPr>
                        <w:t xml:space="preserve"> ทุกวันในเวลาราชการ</w:t>
                      </w:r>
                      <w:r w:rsidRPr="00A61CBA"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  <w:t>”</w:t>
                      </w:r>
                    </w:p>
                    <w:p w:rsidR="00A61CBA" w:rsidRPr="00A61CBA" w:rsidRDefault="00A61CBA" w:rsidP="00A61CBA">
                      <w:pPr>
                        <w:spacing w:after="0" w:line="240" w:lineRule="auto"/>
                        <w:ind w:right="60" w:firstLine="720"/>
                        <w:jc w:val="thaiDistribute"/>
                        <w:rPr>
                          <w:rFonts w:ascii="TH SarabunIT๙" w:eastAsia="Cordia New" w:hAnsi="TH SarabunIT๙" w:cs="TH SarabunIT๙"/>
                          <w:sz w:val="32"/>
                          <w:szCs w:val="32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37F8">
        <w:rPr>
          <w:noProof/>
        </w:rPr>
        <w:drawing>
          <wp:inline distT="0" distB="0" distL="0" distR="0" wp14:anchorId="461DC5DA" wp14:editId="7F3C0E04">
            <wp:extent cx="6162675" cy="1933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p w:rsidR="008E37F8" w:rsidRDefault="008E37F8"/>
    <w:p w:rsidR="00467DF3" w:rsidRDefault="00467DF3"/>
    <w:p w:rsidR="00467DF3" w:rsidRDefault="00467DF3"/>
    <w:p w:rsidR="00467DF3" w:rsidRDefault="00467DF3"/>
    <w:p w:rsidR="00467DF3" w:rsidRDefault="00467DF3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35D88856" wp14:editId="06295413">
            <wp:extent cx="8639175" cy="5524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391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DF3" w:rsidSect="00467DF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7B"/>
    <w:rsid w:val="000869A7"/>
    <w:rsid w:val="00141239"/>
    <w:rsid w:val="001A6A7B"/>
    <w:rsid w:val="003D2CAF"/>
    <w:rsid w:val="00467DF3"/>
    <w:rsid w:val="00506465"/>
    <w:rsid w:val="005E5368"/>
    <w:rsid w:val="007E0730"/>
    <w:rsid w:val="008C0875"/>
    <w:rsid w:val="008E37F8"/>
    <w:rsid w:val="00A61CBA"/>
    <w:rsid w:val="00BD10C2"/>
    <w:rsid w:val="00BD5176"/>
    <w:rsid w:val="00C01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CEB90B-F2F7-48AF-B8F1-155342A4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POOWADOL SRIPA</dc:creator>
  <cp:keywords/>
  <dc:description/>
  <cp:lastModifiedBy>Narisara Buaplang</cp:lastModifiedBy>
  <cp:revision>3</cp:revision>
  <dcterms:created xsi:type="dcterms:W3CDTF">2021-12-24T07:30:00Z</dcterms:created>
  <dcterms:modified xsi:type="dcterms:W3CDTF">2021-12-24T07:38:00Z</dcterms:modified>
</cp:coreProperties>
</file>